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DE" w:rsidRDefault="009955C7" w:rsidP="009955C7">
      <w:pPr>
        <w:jc w:val="center"/>
      </w:pPr>
      <w:r>
        <w:t>Информационное письмо.</w:t>
      </w:r>
    </w:p>
    <w:p w:rsidR="009955C7" w:rsidRDefault="009955C7" w:rsidP="009955C7">
      <w:pPr>
        <w:jc w:val="both"/>
      </w:pPr>
      <w:r>
        <w:t xml:space="preserve">Благотворительный взнос 2 000,00 рублей. </w:t>
      </w:r>
    </w:p>
    <w:p w:rsidR="009955C7" w:rsidRDefault="009955C7" w:rsidP="009955C7">
      <w:pPr>
        <w:jc w:val="both"/>
      </w:pPr>
      <w:r>
        <w:t>За участие в двух весовых категориях дополнительный взнос 1 000,00 руб.</w:t>
      </w:r>
    </w:p>
    <w:p w:rsidR="009955C7" w:rsidRDefault="009955C7" w:rsidP="009955C7">
      <w:pPr>
        <w:jc w:val="both"/>
      </w:pPr>
      <w:r>
        <w:t xml:space="preserve">Благотворительные взносы расходуются на оплату системы электронного судейства, достойную оплату судей и </w:t>
      </w:r>
      <w:proofErr w:type="gramStart"/>
      <w:r>
        <w:t>медицинский персонал</w:t>
      </w:r>
      <w:proofErr w:type="gramEnd"/>
      <w:r>
        <w:t xml:space="preserve"> обслуживающий соревнования.</w:t>
      </w:r>
    </w:p>
    <w:p w:rsidR="009955C7" w:rsidRDefault="009955C7" w:rsidP="009955C7">
      <w:pPr>
        <w:jc w:val="both"/>
      </w:pPr>
      <w:bookmarkStart w:id="0" w:name="_GoBack"/>
      <w:bookmarkEnd w:id="0"/>
    </w:p>
    <w:p w:rsidR="009955C7" w:rsidRDefault="009955C7" w:rsidP="009955C7">
      <w:pPr>
        <w:jc w:val="both"/>
      </w:pPr>
    </w:p>
    <w:sectPr w:rsidR="0099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45"/>
    <w:rsid w:val="009955C7"/>
    <w:rsid w:val="00B05BDE"/>
    <w:rsid w:val="00C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6DD09-2299-4DFA-ABF3-942F4E3C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2022-12-15T07:55:00Z</dcterms:created>
  <dcterms:modified xsi:type="dcterms:W3CDTF">2022-12-15T08:00:00Z</dcterms:modified>
</cp:coreProperties>
</file>